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CB0E" w14:textId="77777777" w:rsidR="00D73E26" w:rsidRPr="00B161F8" w:rsidRDefault="00D73E26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B699C" w14:textId="6A25A641" w:rsidR="00A719A9" w:rsidRDefault="00A719A9" w:rsidP="00A719A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</w:p>
    <w:p w14:paraId="57BF8AAB" w14:textId="77777777" w:rsidR="00A719A9" w:rsidRDefault="00A719A9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7ABD8" w14:textId="77777777" w:rsidR="00A719A9" w:rsidRDefault="00A719A9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0BCBD" w14:textId="77777777" w:rsidR="00A85AD4" w:rsidRDefault="00A85AD4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5774D" w14:textId="77777777" w:rsidR="00A85AD4" w:rsidRDefault="00A85AD4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E9A3D" w14:textId="77777777" w:rsidR="00A85AD4" w:rsidRDefault="00A85AD4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00B20" w14:textId="77777777" w:rsidR="00A85AD4" w:rsidRDefault="00A85AD4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792DB" w14:textId="77777777" w:rsidR="00A85AD4" w:rsidRDefault="00A85AD4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9B94B" w14:textId="77777777" w:rsidR="00A85AD4" w:rsidRDefault="00A85AD4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65501" w14:textId="77777777" w:rsidR="00A85AD4" w:rsidRDefault="00A85AD4" w:rsidP="00A85A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CB0F" w14:textId="77777777" w:rsidR="00D73E26" w:rsidRDefault="00D73E26" w:rsidP="00A85AD4">
      <w:pPr>
        <w:pStyle w:val="Heading1"/>
        <w:ind w:left="0" w:firstLine="0"/>
        <w:jc w:val="center"/>
      </w:pPr>
      <w:r w:rsidRPr="00B161F8">
        <w:t>FSANZ ANALYTICAL SURVEY OF ARSENIC, LEAD AND TIN IN SHELF-STABLE PEACH, PEAR AND APRICOT PRODUCTS</w:t>
      </w:r>
    </w:p>
    <w:p w14:paraId="40653EAE" w14:textId="77777777" w:rsidR="00476963" w:rsidRDefault="00476963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7CA47" w14:textId="77777777" w:rsidR="00A85AD4" w:rsidRDefault="00A85AD4" w:rsidP="00D73E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7C123" w14:textId="77777777" w:rsidR="00A85AD4" w:rsidRDefault="00A85AD4" w:rsidP="00D73E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193029" w14:textId="77777777" w:rsidR="00A85AD4" w:rsidRDefault="00A85AD4" w:rsidP="00D73E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596391" w14:textId="77777777" w:rsidR="00A85AD4" w:rsidRDefault="00A85AD4" w:rsidP="00D73E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27DFE" w14:textId="14C6DA8B" w:rsidR="00476963" w:rsidRPr="00476963" w:rsidRDefault="001A2526" w:rsidP="00A85AD4">
      <w:pPr>
        <w:jc w:val="center"/>
      </w:pPr>
      <w:r>
        <w:t xml:space="preserve">Published </w:t>
      </w:r>
      <w:r w:rsidR="00D0434C">
        <w:t>December 2015</w:t>
      </w:r>
    </w:p>
    <w:p w14:paraId="2EC9CB10" w14:textId="77777777" w:rsidR="00D73E26" w:rsidRPr="00B161F8" w:rsidRDefault="00D73E26" w:rsidP="00D73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CB12" w14:textId="2EB22AA8" w:rsidR="00A85AD4" w:rsidRDefault="00A85A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1B3AF0" w14:textId="77777777" w:rsidR="00D73E26" w:rsidRPr="00B161F8" w:rsidRDefault="00D73E26" w:rsidP="000B597C">
      <w:pPr>
        <w:rPr>
          <w:rFonts w:ascii="Times New Roman" w:hAnsi="Times New Roman" w:cs="Times New Roman"/>
          <w:b/>
          <w:sz w:val="24"/>
          <w:szCs w:val="24"/>
        </w:rPr>
      </w:pPr>
    </w:p>
    <w:p w14:paraId="2EC9CB13" w14:textId="77777777" w:rsidR="00D73E26" w:rsidRPr="00B161F8" w:rsidRDefault="00D73E26" w:rsidP="00B161F8">
      <w:pPr>
        <w:rPr>
          <w:rFonts w:ascii="Times New Roman" w:hAnsi="Times New Roman" w:cs="Times New Roman"/>
          <w:b/>
          <w:sz w:val="24"/>
          <w:szCs w:val="24"/>
        </w:rPr>
      </w:pPr>
      <w:r w:rsidRPr="00B161F8">
        <w:rPr>
          <w:rFonts w:ascii="Times New Roman" w:hAnsi="Times New Roman" w:cs="Times New Roman"/>
          <w:b/>
          <w:sz w:val="24"/>
          <w:szCs w:val="24"/>
        </w:rPr>
        <w:t>ISSUE</w:t>
      </w:r>
    </w:p>
    <w:p w14:paraId="0BF0EC30" w14:textId="357CC86E" w:rsidR="008D43E6" w:rsidRPr="00B161F8" w:rsidRDefault="008D43E6" w:rsidP="00B161F8">
      <w:pPr>
        <w:rPr>
          <w:rFonts w:ascii="Times New Roman" w:hAnsi="Times New Roman" w:cs="Times New Roman"/>
          <w:sz w:val="24"/>
          <w:szCs w:val="24"/>
        </w:rPr>
      </w:pPr>
    </w:p>
    <w:p w14:paraId="5816F99B" w14:textId="2B48566F" w:rsidR="00A16364" w:rsidRDefault="008D43E6" w:rsidP="00B1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B161F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In April 2015, FSANZ condu</w:t>
      </w:r>
      <w:r w:rsidR="00B161F8" w:rsidRPr="00B161F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cted a </w:t>
      </w:r>
      <w:r w:rsidR="0002618F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broad </w:t>
      </w:r>
      <w:r w:rsidR="00B161F8" w:rsidRPr="00B161F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survey of the levels of a</w:t>
      </w:r>
      <w:r w:rsidRPr="00B161F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rsenic, lead and tin in domestic and imported canned and shelf-stable fruit products available in Australia from supermarkets and through catering companies. </w:t>
      </w:r>
    </w:p>
    <w:p w14:paraId="3D1A9967" w14:textId="77777777" w:rsidR="00A16364" w:rsidRDefault="00A16364" w:rsidP="00B1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p w14:paraId="1CA69167" w14:textId="4DA77FC3" w:rsidR="00CC25CB" w:rsidRDefault="008D43E6" w:rsidP="00B1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  <w:r w:rsidRPr="00B161F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The survey was carried out in response to </w:t>
      </w:r>
      <w:r w:rsidR="00A16364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community </w:t>
      </w:r>
      <w:r w:rsidRPr="00B161F8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concerns</w:t>
      </w:r>
      <w:r w:rsidR="000B597C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 w:rsidR="00A16364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based on </w:t>
      </w:r>
      <w:r w:rsidR="007618B3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reported </w:t>
      </w:r>
      <w:r w:rsidR="00A16364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results of a study </w:t>
      </w:r>
      <w:r w:rsidR="00E9451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which</w:t>
      </w:r>
      <w:r w:rsidR="00CC25C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  <w:r w:rsidR="00A16364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showed the presence of arsenic in some canned peach products, and that </w:t>
      </w:r>
      <w:r w:rsidR="00E94515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some </w:t>
      </w:r>
      <w:r w:rsidR="00A16364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products had levels of lead and tin that did not comply with the </w:t>
      </w:r>
      <w:r w:rsidR="00A16364" w:rsidRPr="000B597C">
        <w:rPr>
          <w:rFonts w:ascii="Times New Roman" w:hAnsi="Times New Roman" w:cs="Times New Roman"/>
          <w:i/>
          <w:sz w:val="24"/>
          <w:szCs w:val="24"/>
        </w:rPr>
        <w:t>Australia New Zealand Food Standards Code</w:t>
      </w:r>
      <w:r w:rsidR="00A16364">
        <w:rPr>
          <w:rFonts w:ascii="Times New Roman" w:hAnsi="Times New Roman" w:cs="Times New Roman"/>
          <w:sz w:val="24"/>
          <w:szCs w:val="24"/>
        </w:rPr>
        <w:t xml:space="preserve"> (the </w:t>
      </w:r>
      <w:r w:rsidR="00A16364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>Code).</w:t>
      </w:r>
      <w:r w:rsidR="00CC25CB"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  <w:t xml:space="preserve"> </w:t>
      </w:r>
    </w:p>
    <w:p w14:paraId="77FD6D49" w14:textId="71D5522B" w:rsidR="00B161F8" w:rsidRPr="00B161F8" w:rsidRDefault="00B161F8" w:rsidP="00B161F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AU" w:eastAsia="en-AU"/>
        </w:rPr>
      </w:pPr>
    </w:p>
    <w:p w14:paraId="2EC9CB1D" w14:textId="77777777" w:rsidR="00D73E26" w:rsidRPr="00B161F8" w:rsidRDefault="00D73E26" w:rsidP="00B161F8">
      <w:pPr>
        <w:rPr>
          <w:rFonts w:ascii="Times New Roman" w:hAnsi="Times New Roman" w:cs="Times New Roman"/>
          <w:b/>
          <w:sz w:val="24"/>
          <w:szCs w:val="24"/>
        </w:rPr>
      </w:pPr>
      <w:r w:rsidRPr="00B161F8">
        <w:rPr>
          <w:rFonts w:ascii="Times New Roman" w:hAnsi="Times New Roman" w:cs="Times New Roman"/>
          <w:b/>
          <w:sz w:val="24"/>
          <w:szCs w:val="24"/>
        </w:rPr>
        <w:t>SURVEY METHODOLOGY</w:t>
      </w:r>
    </w:p>
    <w:p w14:paraId="2EC9CB1E" w14:textId="77777777" w:rsidR="00D73E26" w:rsidRPr="00B161F8" w:rsidRDefault="00D73E26" w:rsidP="00B161F8">
      <w:pPr>
        <w:rPr>
          <w:rFonts w:ascii="Times New Roman" w:hAnsi="Times New Roman" w:cs="Times New Roman"/>
          <w:b/>
          <w:sz w:val="24"/>
          <w:szCs w:val="24"/>
        </w:rPr>
      </w:pPr>
    </w:p>
    <w:p w14:paraId="481D6FDD" w14:textId="49C0C43F" w:rsidR="0002618F" w:rsidRDefault="00B161F8" w:rsidP="00D73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73E26" w:rsidRPr="00B161F8">
        <w:rPr>
          <w:rFonts w:ascii="Times New Roman" w:hAnsi="Times New Roman" w:cs="Times New Roman"/>
          <w:sz w:val="24"/>
          <w:szCs w:val="24"/>
        </w:rPr>
        <w:t xml:space="preserve"> total of </w:t>
      </w:r>
      <w:r w:rsidR="005F522E" w:rsidRPr="00B161F8">
        <w:rPr>
          <w:rFonts w:ascii="Times New Roman" w:hAnsi="Times New Roman" w:cs="Times New Roman"/>
          <w:sz w:val="24"/>
          <w:szCs w:val="24"/>
        </w:rPr>
        <w:t>45</w:t>
      </w:r>
      <w:r w:rsidR="00D73E26" w:rsidRPr="00B161F8">
        <w:rPr>
          <w:rFonts w:ascii="Times New Roman" w:hAnsi="Times New Roman" w:cs="Times New Roman"/>
          <w:sz w:val="24"/>
          <w:szCs w:val="24"/>
        </w:rPr>
        <w:t xml:space="preserve"> domestic and imported shelf-stable fruit products (peaches, pears and apricots) were collected from major supermarkets in Canberra or Melbourne</w:t>
      </w:r>
      <w:r w:rsidR="000B597C">
        <w:rPr>
          <w:rFonts w:ascii="Times New Roman" w:hAnsi="Times New Roman" w:cs="Times New Roman"/>
          <w:sz w:val="24"/>
          <w:szCs w:val="24"/>
        </w:rPr>
        <w:t>,</w:t>
      </w:r>
      <w:r w:rsidR="00A83685" w:rsidRPr="00B161F8">
        <w:rPr>
          <w:rFonts w:ascii="Times New Roman" w:hAnsi="Times New Roman" w:cs="Times New Roman"/>
          <w:sz w:val="24"/>
          <w:szCs w:val="24"/>
        </w:rPr>
        <w:t xml:space="preserve"> and from catering firms</w:t>
      </w:r>
      <w:r w:rsidR="00D73E26" w:rsidRPr="00B161F8">
        <w:rPr>
          <w:rFonts w:ascii="Times New Roman" w:hAnsi="Times New Roman" w:cs="Times New Roman"/>
          <w:sz w:val="24"/>
          <w:szCs w:val="24"/>
        </w:rPr>
        <w:t xml:space="preserve">. These products represented a high proportion of available products on the market in this category. </w:t>
      </w:r>
      <w:r w:rsidR="0002618F">
        <w:rPr>
          <w:rFonts w:ascii="Times New Roman" w:hAnsi="Times New Roman" w:cs="Times New Roman"/>
          <w:sz w:val="24"/>
          <w:szCs w:val="24"/>
        </w:rPr>
        <w:t>Sampling from all states and territories was not considered necessary as these foods are nationally available and not subject to regional variation.</w:t>
      </w:r>
    </w:p>
    <w:p w14:paraId="37BCD893" w14:textId="77777777" w:rsidR="0002618F" w:rsidRDefault="0002618F" w:rsidP="00D73E26">
      <w:pPr>
        <w:rPr>
          <w:rFonts w:ascii="Times New Roman" w:hAnsi="Times New Roman" w:cs="Times New Roman"/>
          <w:sz w:val="24"/>
          <w:szCs w:val="24"/>
        </w:rPr>
      </w:pPr>
    </w:p>
    <w:p w14:paraId="2EC9CB23" w14:textId="1324AB93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  <w:r w:rsidRPr="00B161F8">
        <w:rPr>
          <w:rFonts w:ascii="Times New Roman" w:hAnsi="Times New Roman" w:cs="Times New Roman"/>
          <w:sz w:val="24"/>
          <w:szCs w:val="24"/>
        </w:rPr>
        <w:t xml:space="preserve">Composite samples were prepared from three individual products, consistent with Australian Total Diet Study (ATDS) methodology. </w:t>
      </w:r>
      <w:r w:rsidR="000B597C">
        <w:rPr>
          <w:rFonts w:ascii="Times New Roman" w:hAnsi="Times New Roman" w:cs="Times New Roman"/>
          <w:sz w:val="24"/>
          <w:szCs w:val="24"/>
        </w:rPr>
        <w:t>Samples were prepared to</w:t>
      </w:r>
      <w:r w:rsidRPr="00B161F8">
        <w:rPr>
          <w:rFonts w:ascii="Times New Roman" w:hAnsi="Times New Roman" w:cs="Times New Roman"/>
          <w:sz w:val="24"/>
          <w:szCs w:val="24"/>
        </w:rPr>
        <w:t xml:space="preserve"> maintain the ratio of fruit and juice in the product in order to compare the levels of lead with the </w:t>
      </w:r>
      <w:r w:rsidR="00B161F8">
        <w:rPr>
          <w:rFonts w:ascii="Times New Roman" w:hAnsi="Times New Roman" w:cs="Times New Roman"/>
          <w:sz w:val="24"/>
          <w:szCs w:val="24"/>
        </w:rPr>
        <w:t>maximum level permitted (</w:t>
      </w:r>
      <w:r w:rsidRPr="00B161F8">
        <w:rPr>
          <w:rFonts w:ascii="Times New Roman" w:hAnsi="Times New Roman" w:cs="Times New Roman"/>
          <w:sz w:val="24"/>
          <w:szCs w:val="24"/>
        </w:rPr>
        <w:t>ML</w:t>
      </w:r>
      <w:r w:rsidR="00B161F8">
        <w:rPr>
          <w:rFonts w:ascii="Times New Roman" w:hAnsi="Times New Roman" w:cs="Times New Roman"/>
          <w:sz w:val="24"/>
          <w:szCs w:val="24"/>
        </w:rPr>
        <w:t>)</w:t>
      </w:r>
      <w:r w:rsidRPr="00B161F8">
        <w:rPr>
          <w:rFonts w:ascii="Times New Roman" w:hAnsi="Times New Roman" w:cs="Times New Roman"/>
          <w:sz w:val="24"/>
          <w:szCs w:val="24"/>
        </w:rPr>
        <w:t xml:space="preserve">, </w:t>
      </w:r>
      <w:r w:rsidR="004209E9" w:rsidRPr="00B161F8">
        <w:rPr>
          <w:rFonts w:ascii="Times New Roman" w:hAnsi="Times New Roman" w:cs="Times New Roman"/>
          <w:sz w:val="24"/>
          <w:szCs w:val="24"/>
        </w:rPr>
        <w:t xml:space="preserve">calculated </w:t>
      </w:r>
      <w:r w:rsidRPr="00B161F8">
        <w:rPr>
          <w:rFonts w:ascii="Times New Roman" w:hAnsi="Times New Roman" w:cs="Times New Roman"/>
          <w:sz w:val="24"/>
          <w:szCs w:val="24"/>
        </w:rPr>
        <w:t>acc</w:t>
      </w:r>
      <w:r w:rsidR="00A16364">
        <w:rPr>
          <w:rFonts w:ascii="Times New Roman" w:hAnsi="Times New Roman" w:cs="Times New Roman"/>
          <w:sz w:val="24"/>
          <w:szCs w:val="24"/>
        </w:rPr>
        <w:t>ording to Standard 1.4.1 of the Code</w:t>
      </w:r>
      <w:r w:rsidRPr="00B161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9CB26" w14:textId="77777777" w:rsidR="00D73E26" w:rsidRPr="00B161F8" w:rsidRDefault="00D73E2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2EC9CB27" w14:textId="77777777" w:rsidR="00D73E26" w:rsidRPr="00B161F8" w:rsidRDefault="00D73E26" w:rsidP="00D73E26">
      <w:pPr>
        <w:rPr>
          <w:rFonts w:ascii="Times New Roman" w:hAnsi="Times New Roman" w:cs="Times New Roman"/>
          <w:b/>
          <w:sz w:val="24"/>
          <w:szCs w:val="24"/>
        </w:rPr>
      </w:pPr>
      <w:r w:rsidRPr="00B161F8">
        <w:rPr>
          <w:rFonts w:ascii="Times New Roman" w:hAnsi="Times New Roman" w:cs="Times New Roman"/>
          <w:b/>
          <w:sz w:val="24"/>
          <w:szCs w:val="24"/>
        </w:rPr>
        <w:t>METHOD OF ANALYSIS</w:t>
      </w:r>
    </w:p>
    <w:p w14:paraId="2EC9CB28" w14:textId="77777777" w:rsidR="00D73E26" w:rsidRPr="00B161F8" w:rsidRDefault="00D73E2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2EC9CB29" w14:textId="7F09E326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  <w:r w:rsidRPr="00B161F8">
        <w:rPr>
          <w:rFonts w:ascii="Times New Roman" w:hAnsi="Times New Roman" w:cs="Times New Roman"/>
          <w:sz w:val="24"/>
          <w:szCs w:val="24"/>
        </w:rPr>
        <w:t xml:space="preserve">Determination of arsenic, lead and tin in shelf-stable fruits was conducted </w:t>
      </w:r>
      <w:r w:rsidR="000B597C">
        <w:rPr>
          <w:rFonts w:ascii="Times New Roman" w:hAnsi="Times New Roman" w:cs="Times New Roman"/>
          <w:sz w:val="24"/>
          <w:szCs w:val="24"/>
        </w:rPr>
        <w:t xml:space="preserve">by the National Measurement Institute </w:t>
      </w:r>
      <w:r w:rsidR="003857E8">
        <w:rPr>
          <w:rFonts w:ascii="Times New Roman" w:hAnsi="Times New Roman" w:cs="Times New Roman"/>
          <w:sz w:val="24"/>
          <w:szCs w:val="24"/>
        </w:rPr>
        <w:t xml:space="preserve">(NMI) </w:t>
      </w:r>
      <w:r w:rsidRPr="00B161F8">
        <w:rPr>
          <w:rFonts w:ascii="Times New Roman" w:hAnsi="Times New Roman" w:cs="Times New Roman"/>
          <w:sz w:val="24"/>
          <w:szCs w:val="24"/>
        </w:rPr>
        <w:t xml:space="preserve">using inductively coupled plasma-mass spectrometry (ICP-MS) and inductively coupled plasma optical emission spectrometry (ICP-OES) according to National Association of Testing Authorities (NATA) accredited methods. The limit of detection for arsenic, lead and tin was 0.005 mg/kg, and the limit </w:t>
      </w:r>
      <w:r w:rsidR="004209E9">
        <w:rPr>
          <w:rFonts w:ascii="Times New Roman" w:hAnsi="Times New Roman" w:cs="Times New Roman"/>
          <w:sz w:val="24"/>
          <w:szCs w:val="24"/>
        </w:rPr>
        <w:t>of reporting was 0.01 </w:t>
      </w:r>
      <w:r w:rsidRPr="00B161F8">
        <w:rPr>
          <w:rFonts w:ascii="Times New Roman" w:hAnsi="Times New Roman" w:cs="Times New Roman"/>
          <w:sz w:val="24"/>
          <w:szCs w:val="24"/>
        </w:rPr>
        <w:t xml:space="preserve">mg/kg. </w:t>
      </w:r>
    </w:p>
    <w:p w14:paraId="2EC9CB2A" w14:textId="28467429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</w:p>
    <w:p w14:paraId="2EC9CB2B" w14:textId="77777777" w:rsidR="00D73E26" w:rsidRPr="00B161F8" w:rsidRDefault="00D73E26" w:rsidP="00D73E26">
      <w:pPr>
        <w:rPr>
          <w:rFonts w:ascii="Times New Roman" w:hAnsi="Times New Roman" w:cs="Times New Roman"/>
          <w:b/>
          <w:sz w:val="24"/>
          <w:szCs w:val="24"/>
        </w:rPr>
      </w:pPr>
      <w:r w:rsidRPr="00B161F8">
        <w:rPr>
          <w:rFonts w:ascii="Times New Roman" w:hAnsi="Times New Roman" w:cs="Times New Roman"/>
          <w:b/>
          <w:sz w:val="24"/>
          <w:szCs w:val="24"/>
        </w:rPr>
        <w:t>ANALYTICAL RESULTS</w:t>
      </w:r>
    </w:p>
    <w:p w14:paraId="2EC9CB2E" w14:textId="77777777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</w:p>
    <w:p w14:paraId="2EC9CB2F" w14:textId="5DEF4D90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  <w:r w:rsidRPr="00B161F8">
        <w:rPr>
          <w:rFonts w:ascii="Times New Roman" w:hAnsi="Times New Roman" w:cs="Times New Roman"/>
          <w:sz w:val="24"/>
          <w:szCs w:val="24"/>
        </w:rPr>
        <w:t>Analytical results for arsenic, lead and tin in the 45 domestic and imported shelf-stable peach, pear and apricot products a</w:t>
      </w:r>
      <w:r w:rsidR="000B597C">
        <w:rPr>
          <w:rFonts w:ascii="Times New Roman" w:hAnsi="Times New Roman" w:cs="Times New Roman"/>
          <w:sz w:val="24"/>
          <w:szCs w:val="24"/>
        </w:rPr>
        <w:t xml:space="preserve">re shown in Table 1. </w:t>
      </w:r>
    </w:p>
    <w:p w14:paraId="2EC9CB30" w14:textId="77777777" w:rsidR="00D73E26" w:rsidRPr="00B161F8" w:rsidRDefault="00D73E2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2EC9CB31" w14:textId="1FFB1D6F" w:rsidR="00D73E26" w:rsidRDefault="00D73E26" w:rsidP="00D73E26">
      <w:pPr>
        <w:pStyle w:val="FSBullet1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</w:rPr>
      </w:pPr>
      <w:r w:rsidRPr="00B161F8">
        <w:rPr>
          <w:rFonts w:ascii="Times New Roman" w:hAnsi="Times New Roman" w:cs="Times New Roman"/>
          <w:sz w:val="24"/>
        </w:rPr>
        <w:t xml:space="preserve">Total arsenic levels were below </w:t>
      </w:r>
      <w:r w:rsidR="0002618F">
        <w:rPr>
          <w:rFonts w:ascii="Times New Roman" w:hAnsi="Times New Roman" w:cs="Times New Roman"/>
          <w:sz w:val="24"/>
        </w:rPr>
        <w:t>the limit o</w:t>
      </w:r>
      <w:r w:rsidR="009F4C04">
        <w:rPr>
          <w:rFonts w:ascii="Times New Roman" w:hAnsi="Times New Roman" w:cs="Times New Roman"/>
          <w:sz w:val="24"/>
        </w:rPr>
        <w:t>f</w:t>
      </w:r>
      <w:r w:rsidR="0002618F">
        <w:rPr>
          <w:rFonts w:ascii="Times New Roman" w:hAnsi="Times New Roman" w:cs="Times New Roman"/>
          <w:sz w:val="24"/>
        </w:rPr>
        <w:t xml:space="preserve"> reporting</w:t>
      </w:r>
      <w:r w:rsidRPr="00B161F8">
        <w:rPr>
          <w:rFonts w:ascii="Times New Roman" w:hAnsi="Times New Roman" w:cs="Times New Roman"/>
          <w:sz w:val="24"/>
        </w:rPr>
        <w:t xml:space="preserve"> in all 45 supermarket and catering shelf-stable peach, pear and apricot products </w:t>
      </w:r>
    </w:p>
    <w:p w14:paraId="6C7A6FFA" w14:textId="77777777" w:rsidR="009F4C04" w:rsidRPr="009F4C04" w:rsidRDefault="009F4C04" w:rsidP="009F4C04"/>
    <w:p w14:paraId="2EC9CB33" w14:textId="5DCC1CB0" w:rsidR="00D73E26" w:rsidRPr="00B161F8" w:rsidRDefault="00D73E26" w:rsidP="00D73E26">
      <w:pPr>
        <w:pStyle w:val="FSBullet1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</w:rPr>
      </w:pPr>
      <w:r w:rsidRPr="00B161F8">
        <w:rPr>
          <w:rFonts w:ascii="Times New Roman" w:hAnsi="Times New Roman" w:cs="Times New Roman"/>
          <w:sz w:val="24"/>
        </w:rPr>
        <w:t>Lead concentrations were below the calculated ML for mixed foods permitted in Stan</w:t>
      </w:r>
      <w:r w:rsidR="00B3619F">
        <w:rPr>
          <w:rFonts w:ascii="Times New Roman" w:hAnsi="Times New Roman" w:cs="Times New Roman"/>
          <w:sz w:val="24"/>
        </w:rPr>
        <w:t>dard 1.4.1 of the</w:t>
      </w:r>
      <w:r w:rsidRPr="00B161F8">
        <w:rPr>
          <w:rFonts w:ascii="Times New Roman" w:hAnsi="Times New Roman" w:cs="Times New Roman"/>
          <w:sz w:val="24"/>
        </w:rPr>
        <w:t xml:space="preserve"> Code, in all peach, pear and apricot products tested</w:t>
      </w:r>
    </w:p>
    <w:p w14:paraId="2EC9CB34" w14:textId="77777777" w:rsidR="00D73E26" w:rsidRPr="00B161F8" w:rsidRDefault="00D73E26" w:rsidP="00D73E2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EC9CB35" w14:textId="77777777" w:rsidR="00D73E26" w:rsidRPr="00B161F8" w:rsidRDefault="00D73E26" w:rsidP="00D73E26">
      <w:pPr>
        <w:pStyle w:val="FSBullet1"/>
        <w:numPr>
          <w:ilvl w:val="0"/>
          <w:numId w:val="8"/>
        </w:numPr>
        <w:ind w:left="567" w:right="-428" w:hanging="567"/>
        <w:rPr>
          <w:rFonts w:ascii="Times New Roman" w:hAnsi="Times New Roman" w:cs="Times New Roman"/>
          <w:sz w:val="24"/>
        </w:rPr>
      </w:pPr>
      <w:r w:rsidRPr="00B161F8">
        <w:rPr>
          <w:rFonts w:ascii="Times New Roman" w:hAnsi="Times New Roman" w:cs="Times New Roman"/>
          <w:sz w:val="24"/>
        </w:rPr>
        <w:t>Levels of tin were below the ML (250 mg/kg) in all peach, pear and apricot products tested.</w:t>
      </w:r>
    </w:p>
    <w:p w14:paraId="5117B1CE" w14:textId="77777777" w:rsidR="00C904A6" w:rsidRDefault="00C904A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150D0EAB" w14:textId="77777777" w:rsidR="00C904A6" w:rsidRDefault="00C904A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30F88000" w14:textId="77777777" w:rsidR="00C904A6" w:rsidRDefault="00C904A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48535D96" w14:textId="77777777" w:rsidR="00C904A6" w:rsidRDefault="00C904A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2EC9CB41" w14:textId="44F97B3B" w:rsidR="00D73E26" w:rsidRPr="00B161F8" w:rsidRDefault="003857E8" w:rsidP="00D73E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RELEVANCE OF RESULTS TO HEALTH RISK ASSESSMENT</w:t>
      </w:r>
    </w:p>
    <w:p w14:paraId="2EC9CB42" w14:textId="77777777" w:rsidR="00D73E26" w:rsidRPr="00B161F8" w:rsidRDefault="00D73E26" w:rsidP="00D73E26">
      <w:pPr>
        <w:rPr>
          <w:rFonts w:ascii="Times New Roman" w:hAnsi="Times New Roman" w:cs="Times New Roman"/>
          <w:b/>
          <w:sz w:val="24"/>
          <w:szCs w:val="24"/>
        </w:rPr>
      </w:pPr>
    </w:p>
    <w:p w14:paraId="2EC9CB43" w14:textId="18AF654D" w:rsidR="00D73E26" w:rsidRPr="00B161F8" w:rsidRDefault="00D73E26" w:rsidP="00D73E26">
      <w:pPr>
        <w:rPr>
          <w:rFonts w:ascii="Times New Roman" w:eastAsia="Times New Roman" w:hAnsi="Times New Roman" w:cs="Times New Roman"/>
          <w:sz w:val="24"/>
          <w:szCs w:val="24"/>
        </w:rPr>
      </w:pPr>
      <w:r w:rsidRPr="00B161F8">
        <w:rPr>
          <w:rFonts w:ascii="Times New Roman" w:eastAsia="Times New Roman" w:hAnsi="Times New Roman" w:cs="Times New Roman"/>
          <w:sz w:val="24"/>
          <w:szCs w:val="24"/>
        </w:rPr>
        <w:t>This study showed that levels of lead and tin in all domestic and imported products tested were below the maximum levels</w:t>
      </w:r>
      <w:r w:rsidR="00B3619F">
        <w:rPr>
          <w:rFonts w:ascii="Times New Roman" w:eastAsia="Times New Roman" w:hAnsi="Times New Roman" w:cs="Times New Roman"/>
          <w:sz w:val="24"/>
          <w:szCs w:val="24"/>
        </w:rPr>
        <w:t xml:space="preserve"> permitted in the</w:t>
      </w:r>
      <w:r w:rsidRPr="00B161F8">
        <w:rPr>
          <w:rFonts w:ascii="Times New Roman" w:eastAsia="Times New Roman" w:hAnsi="Times New Roman" w:cs="Times New Roman"/>
          <w:sz w:val="24"/>
          <w:szCs w:val="24"/>
        </w:rPr>
        <w:t xml:space="preserve"> Code. Arsenic was not detected in any product at reportable concentrations. Therefore, no compliance or public health and safety concerns were identified. </w:t>
      </w:r>
    </w:p>
    <w:p w14:paraId="2EC9CB44" w14:textId="77777777" w:rsidR="00D73E26" w:rsidRPr="00B161F8" w:rsidRDefault="00D73E26" w:rsidP="00D73E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C9CB49" w14:textId="037F2006" w:rsidR="00D73E26" w:rsidRDefault="00602347" w:rsidP="0090736E">
      <w:pPr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</w:pPr>
      <w:r w:rsidRPr="00602347">
        <w:rPr>
          <w:rFonts w:ascii="Times New Roman" w:eastAsia="Times New Roman" w:hAnsi="Times New Roman" w:cs="Times New Roman"/>
          <w:sz w:val="24"/>
          <w:szCs w:val="24"/>
        </w:rPr>
        <w:t xml:space="preserve">Results from the FSANZ survey are consistent with recent advice on surveillance testing conducted by the Department of Agriculture </w:t>
      </w:r>
      <w:r w:rsidR="005E21B9">
        <w:rPr>
          <w:rFonts w:ascii="Times New Roman" w:eastAsia="Times New Roman" w:hAnsi="Times New Roman" w:cs="Times New Roman"/>
          <w:sz w:val="24"/>
          <w:szCs w:val="24"/>
        </w:rPr>
        <w:t xml:space="preserve">and Water Resources (the Department) </w:t>
      </w:r>
      <w:r w:rsidRPr="00602347">
        <w:rPr>
          <w:rFonts w:ascii="Times New Roman" w:eastAsia="Times New Roman" w:hAnsi="Times New Roman" w:cs="Times New Roman"/>
          <w:sz w:val="24"/>
          <w:szCs w:val="24"/>
        </w:rPr>
        <w:t xml:space="preserve">for lead and tin in imported shelf-stable fruit at the border. </w:t>
      </w:r>
      <w:r w:rsidR="005E21B9">
        <w:rPr>
          <w:rFonts w:ascii="Times New Roman" w:eastAsia="Times New Roman" w:hAnsi="Times New Roman" w:cs="Times New Roman"/>
          <w:sz w:val="24"/>
          <w:szCs w:val="24"/>
        </w:rPr>
        <w:t xml:space="preserve">The Department has advised FSANZ that </w:t>
      </w:r>
      <w:r w:rsidR="00D802C6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5E21B9" w:rsidRPr="005E21B9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peach, pear</w:t>
      </w:r>
      <w:r w:rsidR="00D345B8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r w:rsidR="002A57BF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>and</w:t>
      </w:r>
      <w:r w:rsidR="002A57BF" w:rsidRPr="005E21B9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 </w:t>
      </w:r>
      <w:r w:rsidR="005E21B9" w:rsidRPr="005E21B9">
        <w:rPr>
          <w:rFonts w:ascii="Times New Roman" w:eastAsia="Times New Roman" w:hAnsi="Times New Roman" w:cs="Times New Roman"/>
          <w:snapToGrid w:val="0"/>
          <w:sz w:val="24"/>
          <w:szCs w:val="24"/>
          <w:lang w:val="en-AU"/>
        </w:rPr>
        <w:t xml:space="preserve">apricot products tested for lead and tin in 2015 have complied with the Food Standards Code.  </w:t>
      </w:r>
    </w:p>
    <w:p w14:paraId="3EFC3E27" w14:textId="77777777" w:rsidR="0090736E" w:rsidRPr="00B161F8" w:rsidRDefault="0090736E" w:rsidP="009073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EC9CB4C" w14:textId="2610A285" w:rsidR="00D73E26" w:rsidRPr="00B161F8" w:rsidRDefault="00DA435B" w:rsidP="00D73E26">
      <w:pPr>
        <w:rPr>
          <w:rFonts w:ascii="Times New Roman" w:hAnsi="Times New Roman" w:cs="Times New Roman"/>
          <w:b/>
          <w:sz w:val="24"/>
          <w:szCs w:val="24"/>
        </w:rPr>
      </w:pPr>
      <w:r w:rsidRPr="00B161F8">
        <w:rPr>
          <w:rFonts w:ascii="Times New Roman" w:hAnsi="Times New Roman" w:cs="Times New Roman"/>
          <w:b/>
          <w:sz w:val="24"/>
          <w:szCs w:val="24"/>
        </w:rPr>
        <w:t>Table 1</w:t>
      </w:r>
      <w:r w:rsidRPr="00B161F8">
        <w:rPr>
          <w:rFonts w:ascii="Times New Roman" w:hAnsi="Times New Roman" w:cs="Times New Roman"/>
          <w:b/>
          <w:sz w:val="24"/>
          <w:szCs w:val="24"/>
        </w:rPr>
        <w:tab/>
        <w:t>A</w:t>
      </w:r>
      <w:r w:rsidR="00D73E26" w:rsidRPr="00B161F8">
        <w:rPr>
          <w:rFonts w:ascii="Times New Roman" w:hAnsi="Times New Roman" w:cs="Times New Roman"/>
          <w:b/>
          <w:sz w:val="24"/>
          <w:szCs w:val="24"/>
        </w:rPr>
        <w:t>nalytical results for arsenic, lead and tin in shelf-stable peach, pear and apricot products</w:t>
      </w:r>
    </w:p>
    <w:p w14:paraId="2EC9CB4D" w14:textId="77777777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6" w:type="dxa"/>
        <w:tblLook w:val="04A0" w:firstRow="1" w:lastRow="0" w:firstColumn="1" w:lastColumn="0" w:noHBand="0" w:noVBand="1"/>
        <w:tblCaption w:val="Analytical results for arsenic, lead and tin in shelf-stable peach, pear and apricot products"/>
        <w:tblDescription w:val="Analytical results for arsenic, lead and tin in the 45 domestic and imported shelf-stable peach, pear and apricot products are shown in Table 1. &#10;&#10;• Total arsenic levels were below the limit of reporting in all 45 supermarket and catering shelf-stable peach, pear and apricot products &#10;&#10;• Lead concentrations were below the calculated ML for mixed foods permitted in Standard 1.4.1 of the Code, in all peach, pear and apricot products tested&#10;&#10;• Levels of tin were below the ML (250 mg/kg) in all peach, pear and apricot products tested.&#10;"/>
      </w:tblPr>
      <w:tblGrid>
        <w:gridCol w:w="1385"/>
        <w:gridCol w:w="1559"/>
        <w:gridCol w:w="1843"/>
        <w:gridCol w:w="1022"/>
        <w:gridCol w:w="1016"/>
        <w:gridCol w:w="1443"/>
        <w:gridCol w:w="1018"/>
      </w:tblGrid>
      <w:tr w:rsidR="00F840C6" w:rsidRPr="00B161F8" w14:paraId="2EC9CB57" w14:textId="77777777" w:rsidTr="00A719A9">
        <w:trPr>
          <w:trHeight w:val="300"/>
          <w:tblHeader/>
        </w:trPr>
        <w:tc>
          <w:tcPr>
            <w:tcW w:w="1385" w:type="dxa"/>
            <w:noWrap/>
            <w:hideMark/>
          </w:tcPr>
          <w:p w14:paraId="2EC9CB4E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Product type</w:t>
            </w:r>
          </w:p>
        </w:tc>
        <w:tc>
          <w:tcPr>
            <w:tcW w:w="1559" w:type="dxa"/>
            <w:noWrap/>
            <w:hideMark/>
          </w:tcPr>
          <w:p w14:paraId="2EC9CB4F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Product</w:t>
            </w:r>
          </w:p>
        </w:tc>
        <w:tc>
          <w:tcPr>
            <w:tcW w:w="1843" w:type="dxa"/>
            <w:noWrap/>
            <w:hideMark/>
          </w:tcPr>
          <w:p w14:paraId="2EC9CB50" w14:textId="7D4EDF56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Domestic / Imported</w:t>
            </w:r>
          </w:p>
        </w:tc>
        <w:tc>
          <w:tcPr>
            <w:tcW w:w="1273" w:type="dxa"/>
          </w:tcPr>
          <w:p w14:paraId="2EC9CB51" w14:textId="7777777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Arsenic</w:t>
            </w:r>
          </w:p>
          <w:p w14:paraId="2EC9CB52" w14:textId="7777777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(mg/kg)</w:t>
            </w:r>
          </w:p>
        </w:tc>
        <w:tc>
          <w:tcPr>
            <w:tcW w:w="1016" w:type="dxa"/>
          </w:tcPr>
          <w:p w14:paraId="2EC9CB53" w14:textId="7777777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Lead</w:t>
            </w:r>
          </w:p>
          <w:p w14:paraId="2EC9CB54" w14:textId="7777777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(mg/kg)</w:t>
            </w:r>
          </w:p>
        </w:tc>
        <w:tc>
          <w:tcPr>
            <w:tcW w:w="1101" w:type="dxa"/>
          </w:tcPr>
          <w:p w14:paraId="3B3F382E" w14:textId="188990A7" w:rsidR="00F840C6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*Calculated</w:t>
            </w:r>
          </w:p>
          <w:p w14:paraId="68CE4E97" w14:textId="273788D8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Lead ML (mg/kg)</w:t>
            </w:r>
          </w:p>
        </w:tc>
        <w:tc>
          <w:tcPr>
            <w:tcW w:w="1109" w:type="dxa"/>
          </w:tcPr>
          <w:p w14:paraId="2EC9CB55" w14:textId="7C627924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Tin</w:t>
            </w:r>
          </w:p>
          <w:p w14:paraId="2EC9CB56" w14:textId="7777777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(mg/kg)</w:t>
            </w:r>
          </w:p>
        </w:tc>
      </w:tr>
      <w:tr w:rsidR="00F840C6" w:rsidRPr="00B161F8" w14:paraId="2EC9CB5E" w14:textId="77777777" w:rsidTr="00A719A9">
        <w:trPr>
          <w:trHeight w:val="300"/>
        </w:trPr>
        <w:tc>
          <w:tcPr>
            <w:tcW w:w="1385" w:type="dxa"/>
            <w:vMerge w:val="restart"/>
            <w:noWrap/>
            <w:hideMark/>
          </w:tcPr>
          <w:p w14:paraId="2EC9CB58" w14:textId="10FA2ABB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Peaches</w:t>
            </w:r>
          </w:p>
        </w:tc>
        <w:tc>
          <w:tcPr>
            <w:tcW w:w="1559" w:type="dxa"/>
            <w:noWrap/>
            <w:vAlign w:val="center"/>
          </w:tcPr>
          <w:p w14:paraId="2EC9CB59" w14:textId="06C58A5E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</w:t>
            </w:r>
          </w:p>
        </w:tc>
        <w:tc>
          <w:tcPr>
            <w:tcW w:w="1843" w:type="dxa"/>
            <w:noWrap/>
            <w:vAlign w:val="center"/>
          </w:tcPr>
          <w:p w14:paraId="2EC9CB5A" w14:textId="6528497F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5B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5C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1101" w:type="dxa"/>
          </w:tcPr>
          <w:p w14:paraId="0952F056" w14:textId="4D1017F4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09" w:type="dxa"/>
            <w:vAlign w:val="center"/>
          </w:tcPr>
          <w:p w14:paraId="2EC9CB5D" w14:textId="4DA9E214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840C6" w:rsidRPr="00B161F8" w14:paraId="2EC9CB65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5F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60" w14:textId="38BB7DD3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</w:t>
            </w:r>
          </w:p>
        </w:tc>
        <w:tc>
          <w:tcPr>
            <w:tcW w:w="1843" w:type="dxa"/>
            <w:noWrap/>
            <w:vAlign w:val="center"/>
          </w:tcPr>
          <w:p w14:paraId="2EC9CB61" w14:textId="21D8D50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62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63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5D680E1E" w14:textId="7D73C540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1109" w:type="dxa"/>
            <w:vAlign w:val="center"/>
          </w:tcPr>
          <w:p w14:paraId="2EC9CB64" w14:textId="4DDAC944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F840C6" w:rsidRPr="00B161F8" w14:paraId="2EC9CB6C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66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67" w14:textId="1B105B63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</w:t>
            </w:r>
          </w:p>
        </w:tc>
        <w:tc>
          <w:tcPr>
            <w:tcW w:w="1843" w:type="dxa"/>
            <w:noWrap/>
            <w:vAlign w:val="center"/>
          </w:tcPr>
          <w:p w14:paraId="2EC9CB68" w14:textId="4DB07A3A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69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6A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101" w:type="dxa"/>
          </w:tcPr>
          <w:p w14:paraId="207D8417" w14:textId="5D6331BE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B6B" w14:textId="7BF27B9F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840C6" w:rsidRPr="00B161F8" w14:paraId="2EC9CB73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6D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6E" w14:textId="1B7D5C89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</w:t>
            </w:r>
          </w:p>
        </w:tc>
        <w:tc>
          <w:tcPr>
            <w:tcW w:w="1843" w:type="dxa"/>
            <w:noWrap/>
            <w:vAlign w:val="center"/>
          </w:tcPr>
          <w:p w14:paraId="2EC9CB6F" w14:textId="725C55D3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70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71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0179F02C" w14:textId="41782BDA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109" w:type="dxa"/>
            <w:vAlign w:val="center"/>
          </w:tcPr>
          <w:p w14:paraId="2EC9CB72" w14:textId="0A412D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F840C6" w:rsidRPr="00B161F8" w14:paraId="2EC9CB7A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74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75" w14:textId="2EE743A9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5</w:t>
            </w:r>
          </w:p>
        </w:tc>
        <w:tc>
          <w:tcPr>
            <w:tcW w:w="1843" w:type="dxa"/>
            <w:noWrap/>
            <w:vAlign w:val="center"/>
          </w:tcPr>
          <w:p w14:paraId="2EC9CB76" w14:textId="00FFB1AF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77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78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01" w:type="dxa"/>
          </w:tcPr>
          <w:p w14:paraId="0C4A39E4" w14:textId="3A371E44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1109" w:type="dxa"/>
            <w:vAlign w:val="center"/>
          </w:tcPr>
          <w:p w14:paraId="2EC9CB79" w14:textId="3DFF75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F840C6" w:rsidRPr="00B161F8" w14:paraId="2EC9CB81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7B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7C" w14:textId="2AFB3987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6</w:t>
            </w:r>
          </w:p>
        </w:tc>
        <w:tc>
          <w:tcPr>
            <w:tcW w:w="1843" w:type="dxa"/>
            <w:noWrap/>
            <w:vAlign w:val="center"/>
          </w:tcPr>
          <w:p w14:paraId="2EC9CB7D" w14:textId="24185AF9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7E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7F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68BF90E5" w14:textId="6F90E8E6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109" w:type="dxa"/>
            <w:vAlign w:val="center"/>
          </w:tcPr>
          <w:p w14:paraId="2EC9CB80" w14:textId="169B8EB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40C6" w:rsidRPr="00B161F8" w14:paraId="2EC9CB88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82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83" w14:textId="1DDEBC05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7</w:t>
            </w:r>
          </w:p>
        </w:tc>
        <w:tc>
          <w:tcPr>
            <w:tcW w:w="1843" w:type="dxa"/>
            <w:noWrap/>
            <w:vAlign w:val="center"/>
          </w:tcPr>
          <w:p w14:paraId="2EC9CB84" w14:textId="27059BBE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85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86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1101" w:type="dxa"/>
          </w:tcPr>
          <w:p w14:paraId="1A66EFC2" w14:textId="2543A35C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109" w:type="dxa"/>
            <w:vAlign w:val="center"/>
          </w:tcPr>
          <w:p w14:paraId="2EC9CB87" w14:textId="18268FCA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840C6" w:rsidRPr="00B161F8" w14:paraId="2EC9CB8F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89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8A" w14:textId="16C048AA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8</w:t>
            </w:r>
          </w:p>
        </w:tc>
        <w:tc>
          <w:tcPr>
            <w:tcW w:w="1843" w:type="dxa"/>
            <w:noWrap/>
            <w:vAlign w:val="center"/>
          </w:tcPr>
          <w:p w14:paraId="2EC9CB8B" w14:textId="7A52E115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8C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8D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01" w:type="dxa"/>
          </w:tcPr>
          <w:p w14:paraId="3836AAEC" w14:textId="2EDED82A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109" w:type="dxa"/>
            <w:vAlign w:val="center"/>
          </w:tcPr>
          <w:p w14:paraId="2EC9CB8E" w14:textId="7A08A1DE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40C6" w:rsidRPr="00B161F8" w14:paraId="2EC9CB96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90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91" w14:textId="2FD92CE8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9</w:t>
            </w:r>
          </w:p>
        </w:tc>
        <w:tc>
          <w:tcPr>
            <w:tcW w:w="1843" w:type="dxa"/>
            <w:noWrap/>
            <w:vAlign w:val="center"/>
          </w:tcPr>
          <w:p w14:paraId="2EC9CB92" w14:textId="00730FCF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93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94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1101" w:type="dxa"/>
          </w:tcPr>
          <w:p w14:paraId="796F005D" w14:textId="361791A2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109" w:type="dxa"/>
            <w:vAlign w:val="center"/>
          </w:tcPr>
          <w:p w14:paraId="2EC9CB95" w14:textId="24480185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840C6" w:rsidRPr="00B161F8" w14:paraId="2EC9CB9D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97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98" w14:textId="44A3ED88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10</w:t>
            </w:r>
          </w:p>
        </w:tc>
        <w:tc>
          <w:tcPr>
            <w:tcW w:w="1843" w:type="dxa"/>
            <w:noWrap/>
            <w:vAlign w:val="center"/>
          </w:tcPr>
          <w:p w14:paraId="2EC9CB99" w14:textId="2F9C7798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9A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9B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01" w:type="dxa"/>
          </w:tcPr>
          <w:p w14:paraId="3C52290A" w14:textId="413ACD8A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1109" w:type="dxa"/>
            <w:vAlign w:val="center"/>
          </w:tcPr>
          <w:p w14:paraId="2EC9CB9C" w14:textId="326DE0B4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F840C6" w:rsidRPr="00B161F8" w14:paraId="2EC9CBA4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9E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9F" w14:textId="24D4CCD3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11</w:t>
            </w:r>
          </w:p>
        </w:tc>
        <w:tc>
          <w:tcPr>
            <w:tcW w:w="1843" w:type="dxa"/>
            <w:noWrap/>
            <w:vAlign w:val="center"/>
          </w:tcPr>
          <w:p w14:paraId="2EC9CBA0" w14:textId="5A4E77CD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A1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A2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1" w:type="dxa"/>
          </w:tcPr>
          <w:p w14:paraId="2CCE1412" w14:textId="07EC113C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  <w:tc>
          <w:tcPr>
            <w:tcW w:w="1109" w:type="dxa"/>
            <w:vAlign w:val="center"/>
          </w:tcPr>
          <w:p w14:paraId="2EC9CBA3" w14:textId="36FD41B2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40C6" w:rsidRPr="00B161F8" w14:paraId="2EC9CBAB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A5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A6" w14:textId="4B8B712E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12</w:t>
            </w:r>
          </w:p>
        </w:tc>
        <w:tc>
          <w:tcPr>
            <w:tcW w:w="1843" w:type="dxa"/>
            <w:noWrap/>
            <w:vAlign w:val="center"/>
          </w:tcPr>
          <w:p w14:paraId="2EC9CBA7" w14:textId="488E83D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A8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A9" w14:textId="11F83E7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01" w:type="dxa"/>
          </w:tcPr>
          <w:p w14:paraId="797A74AE" w14:textId="065DE612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109" w:type="dxa"/>
            <w:vAlign w:val="center"/>
          </w:tcPr>
          <w:p w14:paraId="2EC9CBAA" w14:textId="78E4B82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</w:tr>
      <w:tr w:rsidR="00F840C6" w:rsidRPr="00B161F8" w14:paraId="2EC9CBB2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AC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AD" w14:textId="738439B5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13</w:t>
            </w:r>
          </w:p>
        </w:tc>
        <w:tc>
          <w:tcPr>
            <w:tcW w:w="1843" w:type="dxa"/>
            <w:noWrap/>
            <w:vAlign w:val="center"/>
          </w:tcPr>
          <w:p w14:paraId="2EC9CBAE" w14:textId="1476A330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AF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B0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1101" w:type="dxa"/>
          </w:tcPr>
          <w:p w14:paraId="181DC3F3" w14:textId="0E4DAEF1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0.060</w:t>
            </w:r>
          </w:p>
        </w:tc>
        <w:tc>
          <w:tcPr>
            <w:tcW w:w="1109" w:type="dxa"/>
            <w:vAlign w:val="center"/>
          </w:tcPr>
          <w:p w14:paraId="2EC9CBB1" w14:textId="69DB2B6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F840C6" w:rsidRPr="00B161F8" w14:paraId="2EC9CBB9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B3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B4" w14:textId="44B1F345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14</w:t>
            </w:r>
          </w:p>
        </w:tc>
        <w:tc>
          <w:tcPr>
            <w:tcW w:w="1843" w:type="dxa"/>
            <w:noWrap/>
            <w:vAlign w:val="center"/>
          </w:tcPr>
          <w:p w14:paraId="2EC9CBB5" w14:textId="222CBAD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B6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B7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2DB26A1F" w14:textId="553D1856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09" w:type="dxa"/>
            <w:vAlign w:val="center"/>
          </w:tcPr>
          <w:p w14:paraId="2EC9CBB8" w14:textId="48F302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40C6" w:rsidRPr="00B161F8" w14:paraId="2EC9CBC0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BA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BB" w14:textId="0389D20C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15</w:t>
            </w:r>
          </w:p>
        </w:tc>
        <w:tc>
          <w:tcPr>
            <w:tcW w:w="1843" w:type="dxa"/>
            <w:noWrap/>
            <w:vAlign w:val="center"/>
          </w:tcPr>
          <w:p w14:paraId="2EC9CBBC" w14:textId="63219011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BD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BE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101" w:type="dxa"/>
          </w:tcPr>
          <w:p w14:paraId="34C3207A" w14:textId="23DB6B58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09" w:type="dxa"/>
            <w:vAlign w:val="center"/>
          </w:tcPr>
          <w:p w14:paraId="2EC9CBBF" w14:textId="309DE76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840C6" w:rsidRPr="00B161F8" w14:paraId="2EC9CBC7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C1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C2" w14:textId="4D5C9376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16</w:t>
            </w:r>
          </w:p>
        </w:tc>
        <w:tc>
          <w:tcPr>
            <w:tcW w:w="1843" w:type="dxa"/>
            <w:noWrap/>
            <w:vAlign w:val="center"/>
          </w:tcPr>
          <w:p w14:paraId="2EC9CBC3" w14:textId="25958203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BC4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C5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01" w:type="dxa"/>
          </w:tcPr>
          <w:p w14:paraId="6F4E1B8E" w14:textId="033FC54C" w:rsidR="00F840C6" w:rsidRPr="00B161F8" w:rsidRDefault="00D43ADA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109" w:type="dxa"/>
            <w:vAlign w:val="center"/>
          </w:tcPr>
          <w:p w14:paraId="2EC9CBC6" w14:textId="3CC1BBCA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840C6" w:rsidRPr="00B161F8" w14:paraId="2EC9CBCE" w14:textId="77777777" w:rsidTr="00A719A9">
        <w:trPr>
          <w:trHeight w:val="300"/>
        </w:trPr>
        <w:tc>
          <w:tcPr>
            <w:tcW w:w="1385" w:type="dxa"/>
            <w:vMerge w:val="restart"/>
            <w:noWrap/>
          </w:tcPr>
          <w:p w14:paraId="2EC9CBC8" w14:textId="7A64E8D3" w:rsidR="00F840C6" w:rsidRPr="00B161F8" w:rsidRDefault="00F840C6" w:rsidP="001B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Pears</w:t>
            </w:r>
          </w:p>
        </w:tc>
        <w:tc>
          <w:tcPr>
            <w:tcW w:w="1559" w:type="dxa"/>
            <w:noWrap/>
            <w:vAlign w:val="center"/>
          </w:tcPr>
          <w:p w14:paraId="2EC9CBC9" w14:textId="498A12EE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17</w:t>
            </w:r>
          </w:p>
        </w:tc>
        <w:tc>
          <w:tcPr>
            <w:tcW w:w="1843" w:type="dxa"/>
            <w:noWrap/>
            <w:vAlign w:val="center"/>
          </w:tcPr>
          <w:p w14:paraId="2EC9CBCA" w14:textId="61A36681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CB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CC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101" w:type="dxa"/>
          </w:tcPr>
          <w:p w14:paraId="411A6D2B" w14:textId="5B4FE7A6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BCD" w14:textId="22841B5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40C6" w:rsidRPr="00B161F8" w14:paraId="2EC9CBD5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CF" w14:textId="74D17EF9" w:rsidR="00F840C6" w:rsidRPr="00B161F8" w:rsidRDefault="00F840C6" w:rsidP="001B6A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D0" w14:textId="03F678BF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18</w:t>
            </w:r>
          </w:p>
        </w:tc>
        <w:tc>
          <w:tcPr>
            <w:tcW w:w="1843" w:type="dxa"/>
            <w:noWrap/>
            <w:vAlign w:val="center"/>
          </w:tcPr>
          <w:p w14:paraId="2EC9CBD1" w14:textId="447B4C00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D2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D3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01" w:type="dxa"/>
          </w:tcPr>
          <w:p w14:paraId="3E3C99EA" w14:textId="2376C477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BD4" w14:textId="2DDACECF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840C6" w:rsidRPr="00B161F8" w14:paraId="2EC9CBDC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BD6" w14:textId="71BC3DB5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D7" w14:textId="5538725F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19</w:t>
            </w:r>
          </w:p>
        </w:tc>
        <w:tc>
          <w:tcPr>
            <w:tcW w:w="1843" w:type="dxa"/>
            <w:noWrap/>
            <w:vAlign w:val="center"/>
          </w:tcPr>
          <w:p w14:paraId="2EC9CBD8" w14:textId="3F68DB91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D9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DA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01" w:type="dxa"/>
          </w:tcPr>
          <w:p w14:paraId="5A0B574E" w14:textId="1E5BD80F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109" w:type="dxa"/>
            <w:vAlign w:val="center"/>
          </w:tcPr>
          <w:p w14:paraId="2EC9CBDB" w14:textId="35E9811F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840C6" w:rsidRPr="00B161F8" w14:paraId="2EC9CBE3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DD" w14:textId="2B1221DF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DE" w14:textId="1325B2AC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20</w:t>
            </w:r>
          </w:p>
        </w:tc>
        <w:tc>
          <w:tcPr>
            <w:tcW w:w="1843" w:type="dxa"/>
            <w:noWrap/>
            <w:vAlign w:val="center"/>
          </w:tcPr>
          <w:p w14:paraId="2EC9CBDF" w14:textId="1D775AE5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E0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E1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0.051</w:t>
            </w:r>
          </w:p>
        </w:tc>
        <w:tc>
          <w:tcPr>
            <w:tcW w:w="1101" w:type="dxa"/>
          </w:tcPr>
          <w:p w14:paraId="138A964A" w14:textId="447C6E39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1109" w:type="dxa"/>
            <w:vAlign w:val="center"/>
          </w:tcPr>
          <w:p w14:paraId="2EC9CBE2" w14:textId="00212B66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  <w:tr w:rsidR="00F840C6" w:rsidRPr="00B161F8" w14:paraId="2EC9CBEA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E4" w14:textId="7DD90A0E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E5" w14:textId="5402C4A4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21</w:t>
            </w:r>
          </w:p>
        </w:tc>
        <w:tc>
          <w:tcPr>
            <w:tcW w:w="1843" w:type="dxa"/>
            <w:noWrap/>
            <w:vAlign w:val="center"/>
          </w:tcPr>
          <w:p w14:paraId="2EC9CBE6" w14:textId="6B254E4D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E7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E8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0DB32CAE" w14:textId="749D5214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BE9" w14:textId="46B44B22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0.019</w:t>
            </w:r>
          </w:p>
        </w:tc>
      </w:tr>
      <w:tr w:rsidR="00F840C6" w:rsidRPr="00B161F8" w14:paraId="2EC9CBF1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EB" w14:textId="4558C13D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EC" w14:textId="5B8AE0BC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22</w:t>
            </w:r>
          </w:p>
        </w:tc>
        <w:tc>
          <w:tcPr>
            <w:tcW w:w="1843" w:type="dxa"/>
            <w:noWrap/>
            <w:vAlign w:val="center"/>
          </w:tcPr>
          <w:p w14:paraId="2EC9CBED" w14:textId="148024A4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EE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EF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  <w:tc>
          <w:tcPr>
            <w:tcW w:w="1101" w:type="dxa"/>
          </w:tcPr>
          <w:p w14:paraId="1754A568" w14:textId="5262AD25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BF0" w14:textId="2DC5C649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840C6" w:rsidRPr="00B161F8" w14:paraId="2EC9CBF8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F2" w14:textId="23A52EE6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F3" w14:textId="408CFA07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23</w:t>
            </w:r>
          </w:p>
        </w:tc>
        <w:tc>
          <w:tcPr>
            <w:tcW w:w="1843" w:type="dxa"/>
            <w:noWrap/>
            <w:vAlign w:val="center"/>
          </w:tcPr>
          <w:p w14:paraId="2EC9CBF4" w14:textId="5381C7F1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F5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F6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101" w:type="dxa"/>
          </w:tcPr>
          <w:p w14:paraId="108292C6" w14:textId="2E99433A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BF7" w14:textId="255A33D1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840C6" w:rsidRPr="00B161F8" w14:paraId="2EC9CBFF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BF9" w14:textId="5F748939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BFA" w14:textId="0109C036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24</w:t>
            </w:r>
          </w:p>
        </w:tc>
        <w:tc>
          <w:tcPr>
            <w:tcW w:w="1843" w:type="dxa"/>
            <w:noWrap/>
            <w:vAlign w:val="center"/>
          </w:tcPr>
          <w:p w14:paraId="2EC9CBFB" w14:textId="356ADAA2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BFC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BFD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  <w:tc>
          <w:tcPr>
            <w:tcW w:w="1101" w:type="dxa"/>
          </w:tcPr>
          <w:p w14:paraId="0F36FD74" w14:textId="48B4D94B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BFE" w14:textId="7C457218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840C6" w:rsidRPr="00B161F8" w14:paraId="2EC9CC06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00" w14:textId="2D895C3A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01" w14:textId="6D953A77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25</w:t>
            </w:r>
          </w:p>
        </w:tc>
        <w:tc>
          <w:tcPr>
            <w:tcW w:w="1843" w:type="dxa"/>
            <w:noWrap/>
            <w:vAlign w:val="center"/>
          </w:tcPr>
          <w:p w14:paraId="2EC9CC02" w14:textId="57B6A795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03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04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01" w:type="dxa"/>
          </w:tcPr>
          <w:p w14:paraId="3D2DE227" w14:textId="5D00E830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C05" w14:textId="4BA612D9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840C6" w:rsidRPr="00B161F8" w14:paraId="2EC9CC0D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07" w14:textId="369710D9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08" w14:textId="76539B49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26</w:t>
            </w:r>
          </w:p>
        </w:tc>
        <w:tc>
          <w:tcPr>
            <w:tcW w:w="1843" w:type="dxa"/>
            <w:noWrap/>
            <w:vAlign w:val="center"/>
          </w:tcPr>
          <w:p w14:paraId="2EC9CC09" w14:textId="599F4FFC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0A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0B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101" w:type="dxa"/>
          </w:tcPr>
          <w:p w14:paraId="3E0D3B6F" w14:textId="15AF3549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C0C" w14:textId="2449CB69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840C6" w:rsidRPr="00B161F8" w14:paraId="2EC9CC14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0E" w14:textId="0E82AD1A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0F" w14:textId="51A7AF46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27</w:t>
            </w:r>
          </w:p>
        </w:tc>
        <w:tc>
          <w:tcPr>
            <w:tcW w:w="1843" w:type="dxa"/>
            <w:noWrap/>
            <w:vAlign w:val="center"/>
          </w:tcPr>
          <w:p w14:paraId="2EC9CC10" w14:textId="1A3E6815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11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12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1101" w:type="dxa"/>
          </w:tcPr>
          <w:p w14:paraId="56434604" w14:textId="7CC5163C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09" w:type="dxa"/>
            <w:vAlign w:val="center"/>
          </w:tcPr>
          <w:p w14:paraId="2EC9CC13" w14:textId="1CADE552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840C6" w:rsidRPr="00B161F8" w14:paraId="2EC9CC1B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15" w14:textId="569358C1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16" w14:textId="60BEA4B2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28</w:t>
            </w:r>
          </w:p>
        </w:tc>
        <w:tc>
          <w:tcPr>
            <w:tcW w:w="1843" w:type="dxa"/>
            <w:noWrap/>
            <w:vAlign w:val="center"/>
          </w:tcPr>
          <w:p w14:paraId="2EC9CC17" w14:textId="46444C43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18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19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1101" w:type="dxa"/>
          </w:tcPr>
          <w:p w14:paraId="0FA9339C" w14:textId="7D9C00A4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C1A" w14:textId="6DE1EF60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840C6" w:rsidRPr="00B161F8" w14:paraId="2EC9CC22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1C" w14:textId="2514F364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1D" w14:textId="1D38C553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29</w:t>
            </w:r>
          </w:p>
        </w:tc>
        <w:tc>
          <w:tcPr>
            <w:tcW w:w="1843" w:type="dxa"/>
            <w:noWrap/>
            <w:vAlign w:val="center"/>
          </w:tcPr>
          <w:p w14:paraId="2EC9CC1E" w14:textId="10F8D905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1F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20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101" w:type="dxa"/>
          </w:tcPr>
          <w:p w14:paraId="14752030" w14:textId="64D18C96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109" w:type="dxa"/>
            <w:vAlign w:val="center"/>
          </w:tcPr>
          <w:p w14:paraId="2EC9CC21" w14:textId="692D9334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840C6" w:rsidRPr="00B161F8" w14:paraId="2EC9CC29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23" w14:textId="71B563ED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24" w14:textId="51CE6A39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30</w:t>
            </w:r>
          </w:p>
        </w:tc>
        <w:tc>
          <w:tcPr>
            <w:tcW w:w="1843" w:type="dxa"/>
            <w:noWrap/>
            <w:vAlign w:val="center"/>
          </w:tcPr>
          <w:p w14:paraId="2EC9CC25" w14:textId="0697C403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26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27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1101" w:type="dxa"/>
          </w:tcPr>
          <w:p w14:paraId="4FFFBDD9" w14:textId="560B3DD1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C28" w14:textId="6C60934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840C6" w:rsidRPr="00B161F8" w14:paraId="2EC9CC31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2B" w14:textId="4E353619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2C" w14:textId="48FC4736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31</w:t>
            </w:r>
          </w:p>
        </w:tc>
        <w:tc>
          <w:tcPr>
            <w:tcW w:w="1843" w:type="dxa"/>
            <w:noWrap/>
            <w:vAlign w:val="center"/>
          </w:tcPr>
          <w:p w14:paraId="2EC9CC2D" w14:textId="4D945B9C" w:rsidR="00F840C6" w:rsidRPr="00B161F8" w:rsidRDefault="00F840C6" w:rsidP="0091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2E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2F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5A00CB1A" w14:textId="084F6747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109" w:type="dxa"/>
            <w:vAlign w:val="center"/>
          </w:tcPr>
          <w:p w14:paraId="2EC9CC30" w14:textId="2123159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F840C6" w:rsidRPr="00B161F8" w14:paraId="2EC9CC38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32" w14:textId="2DB1DB6A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33" w14:textId="232949BD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32</w:t>
            </w:r>
          </w:p>
        </w:tc>
        <w:tc>
          <w:tcPr>
            <w:tcW w:w="1843" w:type="dxa"/>
            <w:noWrap/>
            <w:vAlign w:val="center"/>
          </w:tcPr>
          <w:p w14:paraId="2EC9CC34" w14:textId="18780FB3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35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36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101" w:type="dxa"/>
          </w:tcPr>
          <w:p w14:paraId="221107AD" w14:textId="6939B4EE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109" w:type="dxa"/>
            <w:vAlign w:val="center"/>
          </w:tcPr>
          <w:p w14:paraId="2EC9CC37" w14:textId="6B7C7E95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</w:tr>
      <w:tr w:rsidR="00F840C6" w:rsidRPr="00B161F8" w14:paraId="2EC9CC3F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39" w14:textId="0E8D8728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3A" w14:textId="641C163B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33</w:t>
            </w:r>
          </w:p>
        </w:tc>
        <w:tc>
          <w:tcPr>
            <w:tcW w:w="1843" w:type="dxa"/>
            <w:noWrap/>
            <w:vAlign w:val="center"/>
          </w:tcPr>
          <w:p w14:paraId="2EC9CC3B" w14:textId="33C4F1AF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3C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3D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1" w:type="dxa"/>
          </w:tcPr>
          <w:p w14:paraId="41A0FBD6" w14:textId="65DEF9C2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109" w:type="dxa"/>
            <w:vAlign w:val="center"/>
          </w:tcPr>
          <w:p w14:paraId="2EC9CC3E" w14:textId="026040C2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840C6" w:rsidRPr="00B161F8" w14:paraId="2EC9CC46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40" w14:textId="13897B0A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41" w14:textId="137D50BA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34</w:t>
            </w:r>
          </w:p>
        </w:tc>
        <w:tc>
          <w:tcPr>
            <w:tcW w:w="1843" w:type="dxa"/>
            <w:noWrap/>
            <w:vAlign w:val="center"/>
          </w:tcPr>
          <w:p w14:paraId="2EC9CC42" w14:textId="60155C99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43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44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101" w:type="dxa"/>
          </w:tcPr>
          <w:p w14:paraId="4C919D37" w14:textId="17E0066C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1109" w:type="dxa"/>
            <w:vAlign w:val="center"/>
          </w:tcPr>
          <w:p w14:paraId="2EC9CC45" w14:textId="57EA24C6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40C6" w:rsidRPr="00B161F8" w14:paraId="2EC9CC4D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47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48" w14:textId="5AF4EDB1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35</w:t>
            </w:r>
          </w:p>
        </w:tc>
        <w:tc>
          <w:tcPr>
            <w:tcW w:w="1843" w:type="dxa"/>
            <w:noWrap/>
            <w:vAlign w:val="center"/>
          </w:tcPr>
          <w:p w14:paraId="2EC9CC49" w14:textId="608494B5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4A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4B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101" w:type="dxa"/>
          </w:tcPr>
          <w:p w14:paraId="564EC085" w14:textId="086325D8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  <w:tc>
          <w:tcPr>
            <w:tcW w:w="1109" w:type="dxa"/>
            <w:vAlign w:val="center"/>
          </w:tcPr>
          <w:p w14:paraId="2EC9CC4C" w14:textId="0949264B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840C6" w:rsidRPr="00B161F8" w14:paraId="2EC9CC54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C4E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4F" w14:textId="2315CC0F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36</w:t>
            </w:r>
          </w:p>
        </w:tc>
        <w:tc>
          <w:tcPr>
            <w:tcW w:w="1843" w:type="dxa"/>
            <w:noWrap/>
            <w:vAlign w:val="center"/>
          </w:tcPr>
          <w:p w14:paraId="2EC9CC50" w14:textId="500BE1E4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51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52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7C17CE80" w14:textId="5EAF8351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1109" w:type="dxa"/>
            <w:vAlign w:val="center"/>
          </w:tcPr>
          <w:p w14:paraId="2EC9CC53" w14:textId="263C8DC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</w:tr>
      <w:tr w:rsidR="00F840C6" w:rsidRPr="00B161F8" w14:paraId="2EC9CC5B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C55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56" w14:textId="74239FB4" w:rsidR="00F840C6" w:rsidRPr="00D43ADA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DA">
              <w:rPr>
                <w:rFonts w:ascii="Times New Roman" w:hAnsi="Times New Roman" w:cs="Times New Roman"/>
                <w:sz w:val="24"/>
                <w:szCs w:val="24"/>
              </w:rPr>
              <w:t>Product 37</w:t>
            </w:r>
          </w:p>
        </w:tc>
        <w:tc>
          <w:tcPr>
            <w:tcW w:w="1843" w:type="dxa"/>
            <w:noWrap/>
            <w:vAlign w:val="center"/>
          </w:tcPr>
          <w:p w14:paraId="2EC9CC57" w14:textId="0EC02DCE" w:rsidR="00F840C6" w:rsidRPr="00D43ADA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43A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58" w14:textId="77777777" w:rsidR="00F840C6" w:rsidRPr="00D43ADA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DA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59" w14:textId="77777777" w:rsidR="00F840C6" w:rsidRPr="00D43ADA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DA">
              <w:rPr>
                <w:rFonts w:ascii="Times New Roman" w:hAnsi="Times New Roman" w:cs="Times New Roman"/>
                <w:sz w:val="24"/>
                <w:szCs w:val="24"/>
              </w:rPr>
              <w:t>0.031</w:t>
            </w:r>
          </w:p>
        </w:tc>
        <w:tc>
          <w:tcPr>
            <w:tcW w:w="1101" w:type="dxa"/>
          </w:tcPr>
          <w:p w14:paraId="700EA396" w14:textId="4080A6BD" w:rsidR="00F840C6" w:rsidRPr="00D43ADA" w:rsidRDefault="00D43ADA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DA"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109" w:type="dxa"/>
            <w:vAlign w:val="center"/>
          </w:tcPr>
          <w:p w14:paraId="2EC9CC5A" w14:textId="385A0215" w:rsidR="00F840C6" w:rsidRPr="00D43ADA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40C6" w:rsidRPr="00B161F8" w14:paraId="2EC9CC62" w14:textId="77777777" w:rsidTr="00A719A9">
        <w:trPr>
          <w:trHeight w:val="300"/>
        </w:trPr>
        <w:tc>
          <w:tcPr>
            <w:tcW w:w="1385" w:type="dxa"/>
            <w:vMerge w:val="restart"/>
            <w:noWrap/>
            <w:hideMark/>
          </w:tcPr>
          <w:p w14:paraId="2EC9CC5C" w14:textId="77D2B53A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Apricots</w:t>
            </w:r>
          </w:p>
        </w:tc>
        <w:tc>
          <w:tcPr>
            <w:tcW w:w="1559" w:type="dxa"/>
            <w:noWrap/>
            <w:vAlign w:val="center"/>
          </w:tcPr>
          <w:p w14:paraId="2EC9CC5D" w14:textId="3574EDAD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38</w:t>
            </w:r>
          </w:p>
        </w:tc>
        <w:tc>
          <w:tcPr>
            <w:tcW w:w="1843" w:type="dxa"/>
            <w:noWrap/>
            <w:vAlign w:val="center"/>
          </w:tcPr>
          <w:p w14:paraId="2EC9CC5E" w14:textId="7584C037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5F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60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01" w:type="dxa"/>
          </w:tcPr>
          <w:p w14:paraId="2088FC05" w14:textId="36206583" w:rsidR="00F840C6" w:rsidRPr="00B161F8" w:rsidRDefault="007E3793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1109" w:type="dxa"/>
            <w:vAlign w:val="center"/>
          </w:tcPr>
          <w:p w14:paraId="2EC9CC61" w14:textId="7CA6A806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40C6" w:rsidRPr="00B161F8" w14:paraId="2EC9CC69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63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64" w14:textId="5A3E5548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39</w:t>
            </w:r>
          </w:p>
        </w:tc>
        <w:tc>
          <w:tcPr>
            <w:tcW w:w="1843" w:type="dxa"/>
            <w:noWrap/>
            <w:vAlign w:val="center"/>
          </w:tcPr>
          <w:p w14:paraId="2EC9CC65" w14:textId="79AEC15A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66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67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1101" w:type="dxa"/>
          </w:tcPr>
          <w:p w14:paraId="248639CB" w14:textId="48639863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C68" w14:textId="42391FD0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</w:tr>
      <w:tr w:rsidR="00F840C6" w:rsidRPr="00B161F8" w14:paraId="2EC9CC70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6A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6B" w14:textId="1BDFFEE3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40</w:t>
            </w:r>
          </w:p>
        </w:tc>
        <w:tc>
          <w:tcPr>
            <w:tcW w:w="1843" w:type="dxa"/>
            <w:noWrap/>
            <w:vAlign w:val="center"/>
          </w:tcPr>
          <w:p w14:paraId="2EC9CC6C" w14:textId="518463F6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6D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6E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2EEDC811" w14:textId="2FD9E568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0.057</w:t>
            </w:r>
          </w:p>
        </w:tc>
        <w:tc>
          <w:tcPr>
            <w:tcW w:w="1109" w:type="dxa"/>
            <w:vAlign w:val="center"/>
          </w:tcPr>
          <w:p w14:paraId="2EC9CC6F" w14:textId="4C63E24F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F840C6" w:rsidRPr="00B161F8" w14:paraId="2EC9CC77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71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72" w14:textId="03D9B9AE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41</w:t>
            </w:r>
          </w:p>
        </w:tc>
        <w:tc>
          <w:tcPr>
            <w:tcW w:w="1843" w:type="dxa"/>
            <w:noWrap/>
            <w:vAlign w:val="center"/>
          </w:tcPr>
          <w:p w14:paraId="2EC9CC73" w14:textId="5A66C281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74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75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01" w:type="dxa"/>
          </w:tcPr>
          <w:p w14:paraId="54F2CED5" w14:textId="55429FA5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109" w:type="dxa"/>
            <w:vAlign w:val="center"/>
          </w:tcPr>
          <w:p w14:paraId="2EC9CC76" w14:textId="73210612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840C6" w:rsidRPr="00B161F8" w14:paraId="2EC9CC7E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78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79" w14:textId="14ECCE8F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42</w:t>
            </w:r>
          </w:p>
        </w:tc>
        <w:tc>
          <w:tcPr>
            <w:tcW w:w="1843" w:type="dxa"/>
            <w:noWrap/>
            <w:vAlign w:val="center"/>
          </w:tcPr>
          <w:p w14:paraId="2EC9CC7A" w14:textId="0BD0C02F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7B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7C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1101" w:type="dxa"/>
          </w:tcPr>
          <w:p w14:paraId="48786C2F" w14:textId="77F3671D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109" w:type="dxa"/>
            <w:vAlign w:val="center"/>
          </w:tcPr>
          <w:p w14:paraId="2EC9CC7D" w14:textId="01F5A99C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40C6" w:rsidRPr="00B161F8" w14:paraId="2EC9CC85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7F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80" w14:textId="550681B0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43</w:t>
            </w:r>
          </w:p>
        </w:tc>
        <w:tc>
          <w:tcPr>
            <w:tcW w:w="1843" w:type="dxa"/>
            <w:noWrap/>
            <w:vAlign w:val="center"/>
          </w:tcPr>
          <w:p w14:paraId="2EC9CC81" w14:textId="6E7DAA1B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82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83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101" w:type="dxa"/>
          </w:tcPr>
          <w:p w14:paraId="49A141A1" w14:textId="4FC7AC22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109" w:type="dxa"/>
            <w:vAlign w:val="center"/>
          </w:tcPr>
          <w:p w14:paraId="2EC9CC84" w14:textId="4EDB2EDA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840C6" w:rsidRPr="00B161F8" w14:paraId="2EC9CC8C" w14:textId="77777777" w:rsidTr="00A719A9">
        <w:trPr>
          <w:trHeight w:val="300"/>
        </w:trPr>
        <w:tc>
          <w:tcPr>
            <w:tcW w:w="1385" w:type="dxa"/>
            <w:vMerge/>
            <w:noWrap/>
            <w:hideMark/>
          </w:tcPr>
          <w:p w14:paraId="2EC9CC86" w14:textId="77777777" w:rsidR="00F840C6" w:rsidRPr="00B161F8" w:rsidRDefault="00F840C6" w:rsidP="001B6A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87" w14:textId="793D42AF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44</w:t>
            </w:r>
          </w:p>
        </w:tc>
        <w:tc>
          <w:tcPr>
            <w:tcW w:w="1843" w:type="dxa"/>
            <w:noWrap/>
            <w:vAlign w:val="center"/>
          </w:tcPr>
          <w:p w14:paraId="2EC9CC88" w14:textId="67267524" w:rsidR="00F840C6" w:rsidRPr="00B161F8" w:rsidRDefault="00F840C6" w:rsidP="001B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Domestic</w:t>
            </w:r>
          </w:p>
        </w:tc>
        <w:tc>
          <w:tcPr>
            <w:tcW w:w="1273" w:type="dxa"/>
            <w:vAlign w:val="center"/>
          </w:tcPr>
          <w:p w14:paraId="2EC9CC89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8A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1101" w:type="dxa"/>
          </w:tcPr>
          <w:p w14:paraId="4EECF251" w14:textId="3A238412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109" w:type="dxa"/>
            <w:vAlign w:val="center"/>
          </w:tcPr>
          <w:p w14:paraId="2EC9CC8B" w14:textId="4A5F8E8F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840C6" w:rsidRPr="00B161F8" w14:paraId="2EC9CC93" w14:textId="77777777" w:rsidTr="00A719A9">
        <w:trPr>
          <w:trHeight w:val="300"/>
        </w:trPr>
        <w:tc>
          <w:tcPr>
            <w:tcW w:w="1385" w:type="dxa"/>
            <w:vMerge/>
            <w:noWrap/>
          </w:tcPr>
          <w:p w14:paraId="2EC9CC8D" w14:textId="77777777" w:rsidR="00F840C6" w:rsidRPr="00B161F8" w:rsidRDefault="00F840C6" w:rsidP="001B6AE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noWrap/>
            <w:vAlign w:val="center"/>
          </w:tcPr>
          <w:p w14:paraId="2EC9CC8E" w14:textId="2CF792AB" w:rsidR="00F840C6" w:rsidRPr="00B161F8" w:rsidRDefault="00F840C6" w:rsidP="001B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Product 45</w:t>
            </w:r>
          </w:p>
        </w:tc>
        <w:tc>
          <w:tcPr>
            <w:tcW w:w="1843" w:type="dxa"/>
            <w:noWrap/>
            <w:vAlign w:val="center"/>
          </w:tcPr>
          <w:p w14:paraId="2EC9CC8F" w14:textId="7F270D91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Imported</w:t>
            </w:r>
          </w:p>
        </w:tc>
        <w:tc>
          <w:tcPr>
            <w:tcW w:w="1273" w:type="dxa"/>
            <w:vAlign w:val="center"/>
          </w:tcPr>
          <w:p w14:paraId="2EC9CC90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1016" w:type="dxa"/>
            <w:vAlign w:val="center"/>
          </w:tcPr>
          <w:p w14:paraId="2EC9CC91" w14:textId="77777777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1101" w:type="dxa"/>
          </w:tcPr>
          <w:p w14:paraId="20A02885" w14:textId="7F8E79B5" w:rsidR="00F840C6" w:rsidRPr="00B161F8" w:rsidRDefault="005B372C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</w:t>
            </w:r>
          </w:p>
        </w:tc>
        <w:tc>
          <w:tcPr>
            <w:tcW w:w="1109" w:type="dxa"/>
            <w:vAlign w:val="center"/>
          </w:tcPr>
          <w:p w14:paraId="2EC9CC92" w14:textId="7318FC9E" w:rsidR="00F840C6" w:rsidRPr="00B161F8" w:rsidRDefault="00F840C6" w:rsidP="001B6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14:paraId="2EC9CC94" w14:textId="77777777" w:rsidR="00D73E26" w:rsidRPr="00B161F8" w:rsidRDefault="00D73E26" w:rsidP="00D73E26">
      <w:pPr>
        <w:rPr>
          <w:rFonts w:ascii="Times New Roman" w:hAnsi="Times New Roman" w:cs="Times New Roman"/>
          <w:sz w:val="24"/>
          <w:szCs w:val="24"/>
        </w:rPr>
      </w:pPr>
    </w:p>
    <w:p w14:paraId="2EC9CCAE" w14:textId="311C2317" w:rsidR="00D5526B" w:rsidRPr="00B161F8" w:rsidRDefault="00FA4E70" w:rsidP="00FA4E7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61F8">
        <w:rPr>
          <w:rFonts w:ascii="Times New Roman" w:hAnsi="Times New Roman" w:cs="Times New Roman"/>
          <w:sz w:val="24"/>
          <w:szCs w:val="24"/>
        </w:rPr>
        <w:t>The limit of detection for arsenic, lead and tin was 0.005 mg/kg, and the limit of reporting was 0.01 mg/kg.</w:t>
      </w:r>
    </w:p>
    <w:p w14:paraId="368486F4" w14:textId="63A728A4" w:rsidR="00FA4E70" w:rsidRPr="00B161F8" w:rsidRDefault="00FA4E70" w:rsidP="00FA4E7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161F8">
        <w:rPr>
          <w:rFonts w:ascii="Times New Roman" w:hAnsi="Times New Roman" w:cs="Times New Roman"/>
          <w:sz w:val="24"/>
          <w:szCs w:val="24"/>
        </w:rPr>
        <w:t>The ML for tin in Standard 1.4.1 of the Food Standards Code is 250 mg/kg.</w:t>
      </w:r>
    </w:p>
    <w:p w14:paraId="542F2E9D" w14:textId="1227C18C" w:rsidR="00FA4E70" w:rsidRPr="00B161F8" w:rsidRDefault="00214E35" w:rsidP="00FA4E7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A4E70" w:rsidRPr="00B161F8">
        <w:rPr>
          <w:rFonts w:ascii="Times New Roman" w:hAnsi="Times New Roman" w:cs="Times New Roman"/>
          <w:sz w:val="24"/>
          <w:szCs w:val="24"/>
        </w:rPr>
        <w:t>The appropriate ML for lead in mixed foods such as canned peaches is calculated by assigning the proportion of each ingredient the appropriate ML; for example, the ML for lead in fruit is 0.1 mg/kg; the ML for juice or syrup is 0.01 mg/kg; the results are then summed to derive the relevant ML to apply for enforcement purposes. If canned peaches were assumed to be 80% fruit the relevant ML would be 0.082 mg/kg. No products exceeded the calculated ML for lead.</w:t>
      </w:r>
    </w:p>
    <w:sectPr w:rsidR="00FA4E70" w:rsidRPr="00B161F8" w:rsidSect="00A85AD4">
      <w:footerReference w:type="default" r:id="rId14"/>
      <w:head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365AA" w14:textId="77777777" w:rsidR="00A271BD" w:rsidRDefault="00A271BD">
      <w:r>
        <w:separator/>
      </w:r>
    </w:p>
  </w:endnote>
  <w:endnote w:type="continuationSeparator" w:id="0">
    <w:p w14:paraId="6B5425FD" w14:textId="77777777" w:rsidR="00A271BD" w:rsidRDefault="00A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454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9CCBA" w14:textId="77777777" w:rsidR="00ED05DF" w:rsidRDefault="00ED05DF" w:rsidP="001B6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3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91EF1" w14:textId="77777777" w:rsidR="00A271BD" w:rsidRDefault="00A271BD">
      <w:r>
        <w:separator/>
      </w:r>
    </w:p>
  </w:footnote>
  <w:footnote w:type="continuationSeparator" w:id="0">
    <w:p w14:paraId="3455C842" w14:textId="77777777" w:rsidR="00A271BD" w:rsidRDefault="00A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83A2" w14:textId="5875D236" w:rsidR="00A85AD4" w:rsidRDefault="00A85AD4">
    <w:pPr>
      <w:pStyle w:val="Header"/>
    </w:pPr>
    <w:r>
      <w:rPr>
        <w:noProof/>
        <w:lang w:eastAsia="en-GB"/>
      </w:rPr>
      <w:drawing>
        <wp:inline distT="0" distB="0" distL="0" distR="0" wp14:anchorId="7ADE374D" wp14:editId="7CBA0BF8">
          <wp:extent cx="4694555" cy="871855"/>
          <wp:effectExtent l="0" t="0" r="0" b="4445"/>
          <wp:docPr id="2" name="Picture 2" title="FSANZ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55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27AF3"/>
    <w:multiLevelType w:val="hybridMultilevel"/>
    <w:tmpl w:val="09DC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6"/>
    <w:rsid w:val="0000542C"/>
    <w:rsid w:val="0002618F"/>
    <w:rsid w:val="00041643"/>
    <w:rsid w:val="000622E7"/>
    <w:rsid w:val="00066854"/>
    <w:rsid w:val="00066D85"/>
    <w:rsid w:val="000A38F8"/>
    <w:rsid w:val="000B597C"/>
    <w:rsid w:val="000D1E0D"/>
    <w:rsid w:val="000F2196"/>
    <w:rsid w:val="001734EA"/>
    <w:rsid w:val="00184403"/>
    <w:rsid w:val="00191770"/>
    <w:rsid w:val="001A2526"/>
    <w:rsid w:val="001B6AEC"/>
    <w:rsid w:val="001C4420"/>
    <w:rsid w:val="001C5126"/>
    <w:rsid w:val="001E696B"/>
    <w:rsid w:val="00214E35"/>
    <w:rsid w:val="002232B1"/>
    <w:rsid w:val="00234C31"/>
    <w:rsid w:val="002A57BF"/>
    <w:rsid w:val="00315685"/>
    <w:rsid w:val="00327A41"/>
    <w:rsid w:val="0033021F"/>
    <w:rsid w:val="00341D25"/>
    <w:rsid w:val="003857E8"/>
    <w:rsid w:val="003C35C0"/>
    <w:rsid w:val="003F724A"/>
    <w:rsid w:val="00404702"/>
    <w:rsid w:val="004209E9"/>
    <w:rsid w:val="00441D77"/>
    <w:rsid w:val="00443F05"/>
    <w:rsid w:val="00476963"/>
    <w:rsid w:val="00486619"/>
    <w:rsid w:val="004D3868"/>
    <w:rsid w:val="004E6694"/>
    <w:rsid w:val="005154A0"/>
    <w:rsid w:val="0054036E"/>
    <w:rsid w:val="005A24FD"/>
    <w:rsid w:val="005B372C"/>
    <w:rsid w:val="005B578D"/>
    <w:rsid w:val="005C1996"/>
    <w:rsid w:val="005E21B9"/>
    <w:rsid w:val="005F522E"/>
    <w:rsid w:val="00602347"/>
    <w:rsid w:val="00640102"/>
    <w:rsid w:val="006515D4"/>
    <w:rsid w:val="006B6900"/>
    <w:rsid w:val="006D473E"/>
    <w:rsid w:val="00753F71"/>
    <w:rsid w:val="007618B3"/>
    <w:rsid w:val="00793DE6"/>
    <w:rsid w:val="00794EFD"/>
    <w:rsid w:val="007E3793"/>
    <w:rsid w:val="007F6456"/>
    <w:rsid w:val="00804CD1"/>
    <w:rsid w:val="008168AC"/>
    <w:rsid w:val="00830393"/>
    <w:rsid w:val="00833D5A"/>
    <w:rsid w:val="00860EE7"/>
    <w:rsid w:val="00877A81"/>
    <w:rsid w:val="008931F6"/>
    <w:rsid w:val="008D43E6"/>
    <w:rsid w:val="008E2339"/>
    <w:rsid w:val="0090736E"/>
    <w:rsid w:val="009177DE"/>
    <w:rsid w:val="00935023"/>
    <w:rsid w:val="00937554"/>
    <w:rsid w:val="00957447"/>
    <w:rsid w:val="00964837"/>
    <w:rsid w:val="0098054C"/>
    <w:rsid w:val="009806A5"/>
    <w:rsid w:val="00983BA6"/>
    <w:rsid w:val="009E265A"/>
    <w:rsid w:val="009F4C04"/>
    <w:rsid w:val="00A16364"/>
    <w:rsid w:val="00A25B29"/>
    <w:rsid w:val="00A26F82"/>
    <w:rsid w:val="00A271BD"/>
    <w:rsid w:val="00A33012"/>
    <w:rsid w:val="00A719A9"/>
    <w:rsid w:val="00A83685"/>
    <w:rsid w:val="00A85AD4"/>
    <w:rsid w:val="00B161F8"/>
    <w:rsid w:val="00B3619F"/>
    <w:rsid w:val="00B53154"/>
    <w:rsid w:val="00B56E53"/>
    <w:rsid w:val="00B976BC"/>
    <w:rsid w:val="00BC2133"/>
    <w:rsid w:val="00BE4F3A"/>
    <w:rsid w:val="00C019A6"/>
    <w:rsid w:val="00C572A2"/>
    <w:rsid w:val="00C71EA6"/>
    <w:rsid w:val="00C904A6"/>
    <w:rsid w:val="00CA7956"/>
    <w:rsid w:val="00CC25CB"/>
    <w:rsid w:val="00CF1CB3"/>
    <w:rsid w:val="00D0434C"/>
    <w:rsid w:val="00D345B8"/>
    <w:rsid w:val="00D43ADA"/>
    <w:rsid w:val="00D5526B"/>
    <w:rsid w:val="00D66962"/>
    <w:rsid w:val="00D73E26"/>
    <w:rsid w:val="00D802C6"/>
    <w:rsid w:val="00D8291D"/>
    <w:rsid w:val="00D87D9C"/>
    <w:rsid w:val="00D92B3B"/>
    <w:rsid w:val="00DA435B"/>
    <w:rsid w:val="00DA7DED"/>
    <w:rsid w:val="00DF4A30"/>
    <w:rsid w:val="00E0050C"/>
    <w:rsid w:val="00E2450C"/>
    <w:rsid w:val="00E340B5"/>
    <w:rsid w:val="00E4001E"/>
    <w:rsid w:val="00E53ACA"/>
    <w:rsid w:val="00E73AE5"/>
    <w:rsid w:val="00E870F2"/>
    <w:rsid w:val="00E9409E"/>
    <w:rsid w:val="00E94515"/>
    <w:rsid w:val="00E96819"/>
    <w:rsid w:val="00ED05DF"/>
    <w:rsid w:val="00F4105E"/>
    <w:rsid w:val="00F616DA"/>
    <w:rsid w:val="00F76F95"/>
    <w:rsid w:val="00F840C6"/>
    <w:rsid w:val="00FA4E70"/>
    <w:rsid w:val="00FD4B8D"/>
    <w:rsid w:val="00FE0C79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9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D73E26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D7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2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0F2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0F2"/>
    <w:rPr>
      <w:rFonts w:cstheme="minorBidi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D73E26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table" w:styleId="TableGrid">
    <w:name w:val="Table Grid"/>
    <w:basedOn w:val="TableNormal"/>
    <w:uiPriority w:val="59"/>
    <w:rsid w:val="00D7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2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0F2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0F2"/>
    <w:rPr>
      <w:rFonts w:cstheme="minorBid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4FB11942EFC38D46A62CB24F80C47412" ma:contentTypeVersion="34" ma:contentTypeDescription="Food Standards Document." ma:contentTypeScope="" ma:versionID="df2e37749dd81b18034077d2d46cd5a3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c98198b4bb04cc2a7e03db3f60370949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4B29DC7595044A69C84D0E99A2E2D" ma:contentTypeVersion="3" ma:contentTypeDescription="Create a new document." ma:contentTypeScope="" ma:versionID="254a78341ea5ade36faf40b1a45c08c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AA5F6-C797-4345-A12F-57484B1A926A}"/>
</file>

<file path=customXml/itemProps2.xml><?xml version="1.0" encoding="utf-8"?>
<ds:datastoreItem xmlns:ds="http://schemas.openxmlformats.org/officeDocument/2006/customXml" ds:itemID="{A43C1F70-C321-425F-B8D7-B67669B75E28}"/>
</file>

<file path=customXml/itemProps3.xml><?xml version="1.0" encoding="utf-8"?>
<ds:datastoreItem xmlns:ds="http://schemas.openxmlformats.org/officeDocument/2006/customXml" ds:itemID="{2C7FB9F6-37C7-4165-9001-C3F5E1109AC5}"/>
</file>

<file path=customXml/itemProps4.xml><?xml version="1.0" encoding="utf-8"?>
<ds:datastoreItem xmlns:ds="http://schemas.openxmlformats.org/officeDocument/2006/customXml" ds:itemID="{4AB93EA2-7B95-42D3-8422-F33B3AE6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AAA5F6-C797-4345-A12F-57484B1A92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E7D5C49-188A-46AB-B871-6870DF2DA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butowb</dc:creator>
  <cp:lastModifiedBy>urbans</cp:lastModifiedBy>
  <cp:revision>8</cp:revision>
  <dcterms:created xsi:type="dcterms:W3CDTF">2015-12-21T04:24:00Z</dcterms:created>
  <dcterms:modified xsi:type="dcterms:W3CDTF">2015-12-21T04:33:00Z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0x010100AA24B29DC7595044A69C84D0E99A2E2D</vt:lpwstr>
  </property>
  <property fmtid="{D5CDD505-2E9C-101B-9397-08002B2CF9AE}" pid="3" name="_dlc_DocIdItemGuid">
    <vt:lpwstr>ca9dad1f-9d4d-42cd-b874-47ca533af69a</vt:lpwstr>
  </property>
  <property fmtid="{D5CDD505-2E9C-101B-9397-08002B2CF9AE}" pid="4" name="BCS_">
    <vt:lpwstr/>
  </property>
  <property fmtid="{D5CDD505-2E9C-101B-9397-08002B2CF9AE}" pid="5" name="a41428b017d04df981d58ffdf035d7b8">
    <vt:lpwstr/>
  </property>
  <property fmtid="{D5CDD505-2E9C-101B-9397-08002B2CF9AE}" pid="6" name="DisposalClass">
    <vt:lpwstr/>
  </property>
  <property fmtid="{D5CDD505-2E9C-101B-9397-08002B2CF9AE}" pid="7" name="SPPCopyMoveEvent">
    <vt:lpwstr>1</vt:lpwstr>
  </property>
</Properties>
</file>